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6AE" w:rsidRPr="00FB4754" w:rsidRDefault="00A526AE" w:rsidP="00FB4754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FB4754">
        <w:rPr>
          <w:rFonts w:ascii="Times New Roman" w:hAnsi="Times New Roman" w:cs="Times New Roman"/>
          <w:b/>
          <w:bCs/>
          <w:sz w:val="32"/>
          <w:szCs w:val="32"/>
          <w:u w:val="single"/>
        </w:rPr>
        <w:t>МЕТОДИЧЕСКИЕ УКАЗАНИЯ К ВЫПОЛНЕНИЮ КУРСОВОЙ  РАБОТЕ ПО ДИСЦИПЛИНЕ «КОРПОРАТИВНАЯ КУЛЬТУРА И УПРАВЛЕНИЕ ПЕРСОНАЛОМ В ОРГАНИЗАЦИЯХ СЕРВИСА»</w:t>
      </w:r>
    </w:p>
    <w:p w:rsidR="00A526AE" w:rsidRPr="00A526AE" w:rsidRDefault="00A526AE" w:rsidP="00A526AE"/>
    <w:p w:rsidR="00A526AE" w:rsidRPr="00A526AE" w:rsidRDefault="00A526AE" w:rsidP="00A52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526AE">
        <w:rPr>
          <w:rFonts w:ascii="Times New Roman" w:hAnsi="Times New Roman" w:cs="Times New Roman"/>
          <w:sz w:val="28"/>
          <w:szCs w:val="28"/>
        </w:rPr>
        <w:t xml:space="preserve">Курсовая работа по дисциплине «Корпоративная культура и управление персоналом в организациях сервиса» имеет целью дополнить и закрепить полученные в период сессии знания оказать помощь студенту подготовиться к экзамену по данной дисциплине. Главной целью курсовой  работы является закрепление полученных профессиональных знаний в области управления персоналом сервисной организации 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A526AE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A526AE">
        <w:rPr>
          <w:rFonts w:ascii="Times New Roman" w:hAnsi="Times New Roman" w:cs="Times New Roman"/>
          <w:sz w:val="28"/>
          <w:szCs w:val="28"/>
        </w:rPr>
        <w:t xml:space="preserve"> изучаемых по курсу вопросов. При проверке контрольной работы преподавателем оценивается то, как студент понимает содержание дисциплины, его способность применять теории и концепции дисциплины для анализа и совершенствования организации сервисной деятельности, а также умение систематизировать и ясно излагать свои мысли.</w:t>
      </w:r>
    </w:p>
    <w:p w:rsidR="00A526AE" w:rsidRPr="00A526AE" w:rsidRDefault="00A526AE" w:rsidP="00A52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26AE">
        <w:rPr>
          <w:rFonts w:ascii="Times New Roman" w:hAnsi="Times New Roman" w:cs="Times New Roman"/>
          <w:sz w:val="28"/>
          <w:szCs w:val="28"/>
        </w:rPr>
        <w:t>Варианты курсовых  заданий установлены с учетом последней цифрой номера зачетной книжки  (см. графы таблицы) и предпоследней цифры номера зачетной книжки (см. строки таблицы). На пересечении графы и строки установлены две темы контрольных заданий из представленного ниже списка.</w:t>
      </w:r>
    </w:p>
    <w:p w:rsidR="00A526AE" w:rsidRPr="00A526AE" w:rsidRDefault="00A526AE" w:rsidP="00A526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26AE">
        <w:rPr>
          <w:rFonts w:ascii="Times New Roman" w:hAnsi="Times New Roman" w:cs="Times New Roman"/>
          <w:sz w:val="28"/>
          <w:szCs w:val="28"/>
        </w:rPr>
        <w:t xml:space="preserve">Пример: если Вы имеете последние цифры в зачетной книжке 18, </w:t>
      </w:r>
      <w:proofErr w:type="gramStart"/>
      <w:r w:rsidRPr="00A526AE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A526AE">
        <w:rPr>
          <w:rFonts w:ascii="Times New Roman" w:hAnsi="Times New Roman" w:cs="Times New Roman"/>
          <w:sz w:val="28"/>
          <w:szCs w:val="28"/>
        </w:rPr>
        <w:t xml:space="preserve"> Ваш вариант тем контрольной работы  определяется по строчке 1 и графе 8. </w:t>
      </w:r>
      <w:proofErr w:type="spellStart"/>
      <w:r w:rsidRPr="00A526AE">
        <w:rPr>
          <w:rFonts w:ascii="Times New Roman" w:hAnsi="Times New Roman" w:cs="Times New Roman"/>
          <w:sz w:val="28"/>
          <w:szCs w:val="28"/>
          <w:lang w:val="en-US"/>
        </w:rPr>
        <w:t>Это</w:t>
      </w:r>
      <w:proofErr w:type="spell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26AE">
        <w:rPr>
          <w:rFonts w:ascii="Times New Roman" w:hAnsi="Times New Roman" w:cs="Times New Roman"/>
          <w:sz w:val="28"/>
          <w:szCs w:val="28"/>
          <w:lang w:val="en-US"/>
        </w:rPr>
        <w:t>будут</w:t>
      </w:r>
      <w:proofErr w:type="spell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526AE">
        <w:rPr>
          <w:rFonts w:ascii="Times New Roman" w:hAnsi="Times New Roman" w:cs="Times New Roman"/>
          <w:sz w:val="28"/>
          <w:szCs w:val="28"/>
          <w:lang w:val="en-US"/>
        </w:rPr>
        <w:t>темы</w:t>
      </w:r>
      <w:proofErr w:type="spell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 №</w:t>
      </w:r>
      <w:proofErr w:type="gram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19  и  № 5. </w:t>
      </w:r>
    </w:p>
    <w:p w:rsidR="00A526AE" w:rsidRPr="00A526AE" w:rsidRDefault="00A526AE" w:rsidP="00A526AE">
      <w:pPr>
        <w:rPr>
          <w:lang w:val="en-US"/>
        </w:rPr>
      </w:pPr>
    </w:p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/>
    <w:p w:rsidR="00A526AE" w:rsidRPr="00A526AE" w:rsidRDefault="00A526AE" w:rsidP="00A526AE">
      <w:pPr>
        <w:rPr>
          <w:bCs/>
          <w:lang w:val="en-US"/>
        </w:rPr>
      </w:pPr>
    </w:p>
    <w:p w:rsidR="00A526AE" w:rsidRPr="00FB4754" w:rsidRDefault="00A526AE" w:rsidP="00A52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526AE">
        <w:rPr>
          <w:rFonts w:ascii="Times New Roman" w:hAnsi="Times New Roman" w:cs="Times New Roman"/>
          <w:sz w:val="28"/>
          <w:szCs w:val="28"/>
          <w:lang w:val="en-US"/>
        </w:rPr>
        <w:t>Варианты</w:t>
      </w:r>
      <w:proofErr w:type="spellEnd"/>
      <w:r w:rsidRPr="00A526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</w:rPr>
        <w:t>к курсовой</w:t>
      </w:r>
      <w:r w:rsidR="00FB47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B4754">
        <w:rPr>
          <w:rFonts w:ascii="Times New Roman" w:hAnsi="Times New Roman" w:cs="Times New Roman"/>
          <w:sz w:val="28"/>
          <w:szCs w:val="28"/>
          <w:lang w:val="en-US"/>
        </w:rPr>
        <w:t>работ</w:t>
      </w:r>
      <w:proofErr w:type="spellEnd"/>
      <w:r w:rsidR="00FB4754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</w:p>
    <w:p w:rsidR="00A526AE" w:rsidRPr="00A526AE" w:rsidRDefault="00A526AE" w:rsidP="00A526AE"/>
    <w:tbl>
      <w:tblPr>
        <w:tblW w:w="6089" w:type="dxa"/>
        <w:jc w:val="center"/>
        <w:tblInd w:w="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1E0" w:firstRow="1" w:lastRow="1" w:firstColumn="1" w:lastColumn="1" w:noHBand="0" w:noVBand="0"/>
      </w:tblPr>
      <w:tblGrid>
        <w:gridCol w:w="729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A526AE" w:rsidRPr="00A526AE" w:rsidTr="00D10172">
        <w:trPr>
          <w:jc w:val="center"/>
        </w:trPr>
        <w:tc>
          <w:tcPr>
            <w:tcW w:w="729" w:type="dxa"/>
            <w:vMerge w:val="restart"/>
            <w:shd w:val="clear" w:color="000000" w:fill="auto"/>
            <w:textDirection w:val="btLr"/>
          </w:tcPr>
          <w:p w:rsidR="00A526AE" w:rsidRPr="00A526AE" w:rsidRDefault="00A526AE" w:rsidP="00A526AE">
            <w:pPr>
              <w:rPr>
                <w:b/>
                <w:bCs/>
              </w:rPr>
            </w:pPr>
            <w:r w:rsidRPr="00A526AE">
              <w:t>предпоследняя</w:t>
            </w:r>
            <w:proofErr w:type="gramStart"/>
            <w:r w:rsidRPr="00A526AE">
              <w:t>.</w:t>
            </w:r>
            <w:proofErr w:type="gramEnd"/>
            <w:r w:rsidRPr="00A526AE">
              <w:br/>
            </w:r>
            <w:proofErr w:type="gramStart"/>
            <w:r w:rsidRPr="00A526AE">
              <w:t>ц</w:t>
            </w:r>
            <w:proofErr w:type="gramEnd"/>
            <w:r w:rsidRPr="00A526AE">
              <w:t>ифра зачетной  книжки</w:t>
            </w:r>
          </w:p>
        </w:tc>
        <w:tc>
          <w:tcPr>
            <w:tcW w:w="5360" w:type="dxa"/>
            <w:gridSpan w:val="10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/>
                <w:bCs/>
              </w:rPr>
            </w:pPr>
            <w:r w:rsidRPr="00A526AE">
              <w:t>последняя цифра зачетной книжки</w:t>
            </w:r>
          </w:p>
        </w:tc>
      </w:tr>
      <w:tr w:rsidR="00A526AE" w:rsidRPr="00A526AE" w:rsidTr="00D10172">
        <w:trPr>
          <w:trHeight w:val="58"/>
          <w:jc w:val="center"/>
        </w:trPr>
        <w:tc>
          <w:tcPr>
            <w:tcW w:w="729" w:type="dxa"/>
            <w:vMerge/>
            <w:shd w:val="clear" w:color="000000" w:fill="auto"/>
          </w:tcPr>
          <w:p w:rsidR="00A526AE" w:rsidRPr="00A526AE" w:rsidRDefault="00A526AE" w:rsidP="00A526AE">
            <w:pPr>
              <w:rPr>
                <w:b/>
                <w:bCs/>
              </w:rPr>
            </w:pP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9</w:t>
            </w:r>
          </w:p>
        </w:tc>
      </w:tr>
      <w:tr w:rsidR="00A526AE" w:rsidRPr="00A526AE" w:rsidTr="00D10172">
        <w:trPr>
          <w:trHeight w:val="1088"/>
          <w:jc w:val="center"/>
        </w:trPr>
        <w:tc>
          <w:tcPr>
            <w:tcW w:w="729" w:type="dxa"/>
            <w:vMerge/>
            <w:tcBorders>
              <w:bottom w:val="single" w:sz="4" w:space="0" w:color="auto"/>
            </w:tcBorders>
            <w:shd w:val="clear" w:color="000000" w:fill="auto"/>
          </w:tcPr>
          <w:p w:rsidR="00A526AE" w:rsidRPr="00A526AE" w:rsidRDefault="00A526AE" w:rsidP="00A526AE">
            <w:pPr>
              <w:rPr>
                <w:b/>
                <w:bCs/>
              </w:rPr>
            </w:pPr>
          </w:p>
        </w:tc>
        <w:tc>
          <w:tcPr>
            <w:tcW w:w="5360" w:type="dxa"/>
            <w:gridSpan w:val="10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/>
                <w:bCs/>
              </w:rPr>
            </w:pPr>
            <w:r w:rsidRPr="00A526AE">
              <w:t>Номера тем контрольной работы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</w:t>
            </w:r>
          </w:p>
          <w:p w:rsidR="00A526AE" w:rsidRPr="00A526AE" w:rsidRDefault="00A526AE" w:rsidP="00A526AE">
            <w:r w:rsidRPr="00A526AE">
              <w:t>15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</w:t>
            </w:r>
          </w:p>
          <w:p w:rsidR="00A526AE" w:rsidRPr="00A526AE" w:rsidRDefault="00A526AE" w:rsidP="00A526AE">
            <w:r w:rsidRPr="00A526AE">
              <w:t>16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</w:t>
            </w:r>
          </w:p>
          <w:p w:rsidR="00A526AE" w:rsidRPr="00A526AE" w:rsidRDefault="00A526AE" w:rsidP="00A526AE">
            <w:r w:rsidRPr="00A526AE">
              <w:t>17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</w:t>
            </w:r>
          </w:p>
          <w:p w:rsidR="00A526AE" w:rsidRPr="00A526AE" w:rsidRDefault="00A526AE" w:rsidP="00A526AE">
            <w:r w:rsidRPr="00A526AE">
              <w:t>18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</w:t>
            </w:r>
          </w:p>
          <w:p w:rsidR="00A526AE" w:rsidRPr="00A526AE" w:rsidRDefault="00A526AE" w:rsidP="00A526AE">
            <w:r w:rsidRPr="00A526AE">
              <w:t>19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6</w:t>
            </w:r>
          </w:p>
          <w:p w:rsidR="00A526AE" w:rsidRPr="00A526AE" w:rsidRDefault="00A526AE" w:rsidP="00A526AE">
            <w:r w:rsidRPr="00A526AE">
              <w:t>20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7</w:t>
            </w:r>
          </w:p>
          <w:p w:rsidR="00A526AE" w:rsidRPr="00A526AE" w:rsidRDefault="00A526AE" w:rsidP="00A526AE">
            <w:r w:rsidRPr="00A526AE">
              <w:t>21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8</w:t>
            </w:r>
          </w:p>
          <w:p w:rsidR="00A526AE" w:rsidRPr="00A526AE" w:rsidRDefault="00A526AE" w:rsidP="00A526AE">
            <w:r w:rsidRPr="00A526AE">
              <w:t>22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9</w:t>
            </w:r>
          </w:p>
          <w:p w:rsidR="00A526AE" w:rsidRPr="00A526AE" w:rsidRDefault="00A526AE" w:rsidP="00A526AE">
            <w:r w:rsidRPr="00A526AE">
              <w:t>23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10</w:t>
            </w:r>
          </w:p>
          <w:p w:rsidR="00A526AE" w:rsidRPr="00A526AE" w:rsidRDefault="00A526AE" w:rsidP="00A526AE">
            <w:r w:rsidRPr="00A526AE">
              <w:t>24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11</w:t>
            </w:r>
          </w:p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25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12</w:t>
            </w:r>
          </w:p>
          <w:p w:rsidR="00A526AE" w:rsidRPr="00A526AE" w:rsidRDefault="00A526AE" w:rsidP="00A526AE">
            <w:r w:rsidRPr="00A526AE">
              <w:t>26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13</w:t>
            </w:r>
          </w:p>
          <w:p w:rsidR="00A526AE" w:rsidRPr="00A526AE" w:rsidRDefault="00A526AE" w:rsidP="00A526AE">
            <w:r w:rsidRPr="00A526AE">
              <w:t>27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14</w:t>
            </w:r>
          </w:p>
          <w:p w:rsidR="00A526AE" w:rsidRPr="00A526AE" w:rsidRDefault="00A526AE" w:rsidP="00A526AE">
            <w:r w:rsidRPr="00A526AE">
              <w:t>28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15</w:t>
            </w:r>
          </w:p>
          <w:p w:rsidR="00A526AE" w:rsidRPr="00A526AE" w:rsidRDefault="00A526AE" w:rsidP="00A526AE">
            <w:r w:rsidRPr="00A526AE"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16</w:t>
            </w:r>
          </w:p>
          <w:p w:rsidR="00A526AE" w:rsidRPr="00A526AE" w:rsidRDefault="00A526AE" w:rsidP="00A526AE">
            <w:r w:rsidRPr="00A526AE">
              <w:t>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17</w:t>
            </w:r>
          </w:p>
          <w:p w:rsidR="00A526AE" w:rsidRPr="00A526AE" w:rsidRDefault="00A526AE" w:rsidP="00A526AE">
            <w:r w:rsidRPr="00A526AE"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18</w:t>
            </w:r>
          </w:p>
          <w:p w:rsidR="00A526AE" w:rsidRPr="00A526AE" w:rsidRDefault="00A526AE" w:rsidP="00A526AE">
            <w:r w:rsidRPr="00A526AE">
              <w:t>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19</w:t>
            </w:r>
          </w:p>
          <w:p w:rsidR="00A526AE" w:rsidRPr="00A526AE" w:rsidRDefault="00A526AE" w:rsidP="00A526AE">
            <w:r w:rsidRPr="00A526AE"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20</w:t>
            </w:r>
          </w:p>
          <w:p w:rsidR="00A526AE" w:rsidRPr="00A526AE" w:rsidRDefault="00A526AE" w:rsidP="00A526AE">
            <w:r w:rsidRPr="00A526AE">
              <w:t>6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21</w:t>
            </w:r>
          </w:p>
          <w:p w:rsidR="00A526AE" w:rsidRPr="00A526AE" w:rsidRDefault="00A526AE" w:rsidP="00A526AE">
            <w:r w:rsidRPr="00A526AE"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22</w:t>
            </w:r>
          </w:p>
          <w:p w:rsidR="00A526AE" w:rsidRPr="00A526AE" w:rsidRDefault="00A526AE" w:rsidP="00A526AE">
            <w:r w:rsidRPr="00A526AE"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23</w:t>
            </w:r>
          </w:p>
          <w:p w:rsidR="00A526AE" w:rsidRPr="00A526AE" w:rsidRDefault="00A526AE" w:rsidP="00A526AE">
            <w:r w:rsidRPr="00A526AE">
              <w:t>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24</w:t>
            </w:r>
          </w:p>
          <w:p w:rsidR="00A526AE" w:rsidRPr="00A526AE" w:rsidRDefault="00A526AE" w:rsidP="00A526AE">
            <w:r w:rsidRPr="00A526AE">
              <w:t>10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25</w:t>
            </w:r>
          </w:p>
          <w:p w:rsidR="00A526AE" w:rsidRPr="00A526AE" w:rsidRDefault="00A526AE" w:rsidP="00A526AE">
            <w:r w:rsidRPr="00A526AE">
              <w:t>11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26</w:t>
            </w:r>
          </w:p>
          <w:p w:rsidR="00A526AE" w:rsidRPr="00A526AE" w:rsidRDefault="00A526AE" w:rsidP="00A526AE">
            <w:r w:rsidRPr="00A526AE">
              <w:t>12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27</w:t>
            </w:r>
          </w:p>
          <w:p w:rsidR="00A526AE" w:rsidRPr="00A526AE" w:rsidRDefault="00A526AE" w:rsidP="00A526AE">
            <w:r w:rsidRPr="00A526AE">
              <w:t>13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28</w:t>
            </w:r>
          </w:p>
          <w:p w:rsidR="00A526AE" w:rsidRPr="00A526AE" w:rsidRDefault="00A526AE" w:rsidP="00A526AE">
            <w:r w:rsidRPr="00A526AE">
              <w:t>14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29</w:t>
            </w:r>
          </w:p>
          <w:p w:rsidR="00A526AE" w:rsidRPr="00A526AE" w:rsidRDefault="00A526AE" w:rsidP="00A526AE">
            <w:r w:rsidRPr="00A526AE"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30</w:t>
            </w:r>
          </w:p>
          <w:p w:rsidR="00A526AE" w:rsidRPr="00A526AE" w:rsidRDefault="00A526AE" w:rsidP="00A526AE">
            <w:r w:rsidRPr="00A526AE">
              <w:t>2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31</w:t>
            </w:r>
          </w:p>
          <w:p w:rsidR="00A526AE" w:rsidRPr="00A526AE" w:rsidRDefault="00A526AE" w:rsidP="00A526AE">
            <w:r w:rsidRPr="00A526AE"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32</w:t>
            </w:r>
          </w:p>
          <w:p w:rsidR="00A526AE" w:rsidRPr="00A526AE" w:rsidRDefault="00A526AE" w:rsidP="00A526AE">
            <w:r w:rsidRPr="00A526AE">
              <w:t>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33</w:t>
            </w:r>
          </w:p>
          <w:p w:rsidR="00A526AE" w:rsidRPr="00A526AE" w:rsidRDefault="00A526AE" w:rsidP="00A526AE">
            <w:r w:rsidRPr="00A526AE"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34</w:t>
            </w:r>
          </w:p>
          <w:p w:rsidR="00A526AE" w:rsidRPr="00A526AE" w:rsidRDefault="00A526AE" w:rsidP="00A526AE">
            <w:r w:rsidRPr="00A526AE">
              <w:t>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35</w:t>
            </w:r>
          </w:p>
          <w:p w:rsidR="00A526AE" w:rsidRPr="00A526AE" w:rsidRDefault="00A526AE" w:rsidP="00A526AE">
            <w:r w:rsidRPr="00A526AE"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36</w:t>
            </w:r>
          </w:p>
          <w:p w:rsidR="00A526AE" w:rsidRPr="00A526AE" w:rsidRDefault="00A526AE" w:rsidP="00A526AE">
            <w:r w:rsidRPr="00A526AE"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37</w:t>
            </w:r>
          </w:p>
          <w:p w:rsidR="00A526AE" w:rsidRPr="00A526AE" w:rsidRDefault="00A526AE" w:rsidP="00A526AE">
            <w:r w:rsidRPr="00A526AE">
              <w:t>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38</w:t>
            </w:r>
          </w:p>
          <w:p w:rsidR="00A526AE" w:rsidRPr="00A526AE" w:rsidRDefault="00A526AE" w:rsidP="00A526AE">
            <w:r w:rsidRPr="00A526AE">
              <w:t>10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39</w:t>
            </w:r>
          </w:p>
          <w:p w:rsidR="00A526AE" w:rsidRPr="00A526AE" w:rsidRDefault="00A526AE" w:rsidP="00A526AE">
            <w:r w:rsidRPr="00A526AE">
              <w:t>11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40</w:t>
            </w:r>
          </w:p>
          <w:p w:rsidR="00A526AE" w:rsidRPr="00A526AE" w:rsidRDefault="00A526AE" w:rsidP="00A526AE">
            <w:r w:rsidRPr="00A526AE">
              <w:t>12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41</w:t>
            </w:r>
          </w:p>
          <w:p w:rsidR="00A526AE" w:rsidRPr="00A526AE" w:rsidRDefault="00A526AE" w:rsidP="00A526AE">
            <w:r w:rsidRPr="00A526AE">
              <w:t>13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42</w:t>
            </w:r>
          </w:p>
          <w:p w:rsidR="00A526AE" w:rsidRPr="00A526AE" w:rsidRDefault="00A526AE" w:rsidP="00A526AE">
            <w:r w:rsidRPr="00A526AE">
              <w:t>14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43</w:t>
            </w:r>
          </w:p>
          <w:p w:rsidR="00A526AE" w:rsidRPr="00A526AE" w:rsidRDefault="00A526AE" w:rsidP="00A526AE">
            <w:r w:rsidRPr="00A526AE">
              <w:t>15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44</w:t>
            </w:r>
          </w:p>
          <w:p w:rsidR="00A526AE" w:rsidRPr="00A526AE" w:rsidRDefault="00A526AE" w:rsidP="00A526AE">
            <w:r w:rsidRPr="00A526AE">
              <w:t>16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45</w:t>
            </w:r>
          </w:p>
          <w:p w:rsidR="00A526AE" w:rsidRPr="00A526AE" w:rsidRDefault="00A526AE" w:rsidP="00A526AE">
            <w:r w:rsidRPr="00A526AE">
              <w:t>17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46</w:t>
            </w:r>
          </w:p>
          <w:p w:rsidR="00A526AE" w:rsidRPr="00A526AE" w:rsidRDefault="00A526AE" w:rsidP="00A526AE">
            <w:r w:rsidRPr="00A526AE">
              <w:t>18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47</w:t>
            </w:r>
          </w:p>
          <w:p w:rsidR="00A526AE" w:rsidRPr="00A526AE" w:rsidRDefault="00A526AE" w:rsidP="00A526AE">
            <w:r w:rsidRPr="00A526AE">
              <w:t>19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48</w:t>
            </w:r>
          </w:p>
          <w:p w:rsidR="00A526AE" w:rsidRPr="00A526AE" w:rsidRDefault="00A526AE" w:rsidP="00A526AE">
            <w:r w:rsidRPr="00A526AE">
              <w:t>20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49</w:t>
            </w:r>
          </w:p>
          <w:p w:rsidR="00A526AE" w:rsidRPr="00A526AE" w:rsidRDefault="00A526AE" w:rsidP="00A526AE">
            <w:r w:rsidRPr="00A526AE">
              <w:t>21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50</w:t>
            </w:r>
          </w:p>
          <w:p w:rsidR="00A526AE" w:rsidRPr="00A526AE" w:rsidRDefault="00A526AE" w:rsidP="00A526AE">
            <w:r w:rsidRPr="00A526AE">
              <w:t>22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51</w:t>
            </w:r>
          </w:p>
          <w:p w:rsidR="00A526AE" w:rsidRPr="00A526AE" w:rsidRDefault="00A526AE" w:rsidP="00A526AE">
            <w:r w:rsidRPr="00A526AE">
              <w:t>23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52</w:t>
            </w:r>
          </w:p>
          <w:p w:rsidR="00A526AE" w:rsidRPr="00A526AE" w:rsidRDefault="00A526AE" w:rsidP="00A526AE">
            <w:r w:rsidRPr="00A526AE">
              <w:t>24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53</w:t>
            </w:r>
          </w:p>
          <w:p w:rsidR="00A526AE" w:rsidRPr="00A526AE" w:rsidRDefault="00A526AE" w:rsidP="00A526AE">
            <w:r w:rsidRPr="00A526AE">
              <w:t>25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54</w:t>
            </w:r>
          </w:p>
          <w:p w:rsidR="00A526AE" w:rsidRPr="00A526AE" w:rsidRDefault="00A526AE" w:rsidP="00A526AE">
            <w:r w:rsidRPr="00A526AE">
              <w:t>26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55</w:t>
            </w:r>
          </w:p>
          <w:p w:rsidR="00A526AE" w:rsidRPr="00A526AE" w:rsidRDefault="00A526AE" w:rsidP="00A526AE">
            <w:r w:rsidRPr="00A526AE">
              <w:t>27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54</w:t>
            </w:r>
          </w:p>
          <w:p w:rsidR="00A526AE" w:rsidRPr="00A526AE" w:rsidRDefault="00A526AE" w:rsidP="00A526AE">
            <w:r w:rsidRPr="00A526AE">
              <w:t>28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53</w:t>
            </w:r>
          </w:p>
          <w:p w:rsidR="00A526AE" w:rsidRPr="00A526AE" w:rsidRDefault="00A526AE" w:rsidP="00A526AE">
            <w:r w:rsidRPr="00A526AE">
              <w:t>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52</w:t>
            </w:r>
          </w:p>
          <w:p w:rsidR="00A526AE" w:rsidRPr="00A526AE" w:rsidRDefault="00A526AE" w:rsidP="00A526AE">
            <w:r w:rsidRPr="00A526AE">
              <w:t>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51</w:t>
            </w:r>
          </w:p>
          <w:p w:rsidR="00A526AE" w:rsidRPr="00A526AE" w:rsidRDefault="00A526AE" w:rsidP="00A526AE">
            <w:r w:rsidRPr="00A526AE">
              <w:t>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50</w:t>
            </w:r>
          </w:p>
          <w:p w:rsidR="00A526AE" w:rsidRPr="00A526AE" w:rsidRDefault="00A526AE" w:rsidP="00A526AE">
            <w:r w:rsidRPr="00A526AE">
              <w:t>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49</w:t>
            </w:r>
          </w:p>
          <w:p w:rsidR="00A526AE" w:rsidRPr="00A526AE" w:rsidRDefault="00A526AE" w:rsidP="00A526AE">
            <w:r w:rsidRPr="00A526AE">
              <w:t>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48</w:t>
            </w:r>
          </w:p>
          <w:p w:rsidR="00A526AE" w:rsidRPr="00A526AE" w:rsidRDefault="00A526AE" w:rsidP="00A526AE">
            <w:r w:rsidRPr="00A526AE">
              <w:t>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47</w:t>
            </w:r>
          </w:p>
          <w:p w:rsidR="00A526AE" w:rsidRPr="00A526AE" w:rsidRDefault="00A526AE" w:rsidP="00A526AE">
            <w:r w:rsidRPr="00A526AE"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46</w:t>
            </w:r>
          </w:p>
          <w:p w:rsidR="00A526AE" w:rsidRPr="00A526AE" w:rsidRDefault="00A526AE" w:rsidP="00A526AE">
            <w:r w:rsidRPr="00A526AE"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45</w:t>
            </w:r>
          </w:p>
          <w:p w:rsidR="00A526AE" w:rsidRPr="00A526AE" w:rsidRDefault="00A526AE" w:rsidP="00A526AE">
            <w:r w:rsidRPr="00A526AE">
              <w:t>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44</w:t>
            </w:r>
          </w:p>
          <w:p w:rsidR="00A526AE" w:rsidRPr="00A526AE" w:rsidRDefault="00A526AE" w:rsidP="00A526AE">
            <w:r w:rsidRPr="00A526AE">
              <w:t>10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43</w:t>
            </w:r>
          </w:p>
          <w:p w:rsidR="00A526AE" w:rsidRPr="00A526AE" w:rsidRDefault="00A526AE" w:rsidP="00A526AE">
            <w:r w:rsidRPr="00A526AE">
              <w:t>11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42</w:t>
            </w:r>
          </w:p>
          <w:p w:rsidR="00A526AE" w:rsidRPr="00A526AE" w:rsidRDefault="00A526AE" w:rsidP="00A526AE">
            <w:r w:rsidRPr="00A526AE">
              <w:t>12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41</w:t>
            </w:r>
          </w:p>
          <w:p w:rsidR="00A526AE" w:rsidRPr="00A526AE" w:rsidRDefault="00A526AE" w:rsidP="00A526AE">
            <w:r w:rsidRPr="00A526AE">
              <w:t>13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40</w:t>
            </w:r>
          </w:p>
          <w:p w:rsidR="00A526AE" w:rsidRPr="00A526AE" w:rsidRDefault="00A526AE" w:rsidP="00A526AE">
            <w:r w:rsidRPr="00A526AE">
              <w:t>14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39</w:t>
            </w:r>
          </w:p>
          <w:p w:rsidR="00A526AE" w:rsidRPr="00A526AE" w:rsidRDefault="00A526AE" w:rsidP="00A526AE">
            <w:r w:rsidRPr="00A526AE">
              <w:t>15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38</w:t>
            </w:r>
          </w:p>
          <w:p w:rsidR="00A526AE" w:rsidRPr="00A526AE" w:rsidRDefault="00A526AE" w:rsidP="00A526AE">
            <w:r w:rsidRPr="00A526AE">
              <w:t>16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37</w:t>
            </w:r>
          </w:p>
          <w:p w:rsidR="00A526AE" w:rsidRPr="00A526AE" w:rsidRDefault="00A526AE" w:rsidP="00A526AE">
            <w:r w:rsidRPr="00A526AE">
              <w:t>17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36</w:t>
            </w:r>
          </w:p>
          <w:p w:rsidR="00A526AE" w:rsidRPr="00A526AE" w:rsidRDefault="00A526AE" w:rsidP="00A526AE">
            <w:r w:rsidRPr="00A526AE">
              <w:t>18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35</w:t>
            </w:r>
          </w:p>
          <w:p w:rsidR="00A526AE" w:rsidRPr="00A526AE" w:rsidRDefault="00A526AE" w:rsidP="00A526AE">
            <w:r w:rsidRPr="00A526AE">
              <w:t>19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34</w:t>
            </w:r>
          </w:p>
          <w:p w:rsidR="00A526AE" w:rsidRPr="00A526AE" w:rsidRDefault="00A526AE" w:rsidP="00A526AE">
            <w:r w:rsidRPr="00A526AE">
              <w:t>20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33</w:t>
            </w:r>
          </w:p>
          <w:p w:rsidR="00A526AE" w:rsidRPr="00A526AE" w:rsidRDefault="00A526AE" w:rsidP="00A526AE">
            <w:r w:rsidRPr="00A526AE">
              <w:t>21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32</w:t>
            </w:r>
          </w:p>
          <w:p w:rsidR="00A526AE" w:rsidRPr="00A526AE" w:rsidRDefault="00A526AE" w:rsidP="00A526AE">
            <w:r w:rsidRPr="00A526AE">
              <w:t>22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31</w:t>
            </w:r>
          </w:p>
          <w:p w:rsidR="00A526AE" w:rsidRPr="00A526AE" w:rsidRDefault="00A526AE" w:rsidP="00A526AE">
            <w:r w:rsidRPr="00A526AE">
              <w:t>23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30</w:t>
            </w:r>
          </w:p>
          <w:p w:rsidR="00A526AE" w:rsidRPr="00A526AE" w:rsidRDefault="00A526AE" w:rsidP="00A526AE">
            <w:r w:rsidRPr="00A526AE">
              <w:t>24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19</w:t>
            </w:r>
          </w:p>
          <w:p w:rsidR="00A526AE" w:rsidRPr="00A526AE" w:rsidRDefault="00A526AE" w:rsidP="00A526AE">
            <w:r w:rsidRPr="00A526AE">
              <w:t>25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18</w:t>
            </w:r>
          </w:p>
          <w:p w:rsidR="00A526AE" w:rsidRPr="00A526AE" w:rsidRDefault="00A526AE" w:rsidP="00A526AE">
            <w:r w:rsidRPr="00A526AE">
              <w:t>26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17</w:t>
            </w:r>
          </w:p>
          <w:p w:rsidR="00A526AE" w:rsidRPr="00A526AE" w:rsidRDefault="00A526AE" w:rsidP="00A526AE">
            <w:r w:rsidRPr="00A526AE">
              <w:t>27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16</w:t>
            </w:r>
          </w:p>
          <w:p w:rsidR="00A526AE" w:rsidRPr="00A526AE" w:rsidRDefault="00A526AE" w:rsidP="00A526AE">
            <w:r w:rsidRPr="00A526AE">
              <w:t>28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</w:t>
            </w:r>
          </w:p>
          <w:p w:rsidR="00A526AE" w:rsidRPr="00A526AE" w:rsidRDefault="00A526AE" w:rsidP="00A526AE">
            <w:r w:rsidRPr="00A526AE">
              <w:t>29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2</w:t>
            </w:r>
          </w:p>
          <w:p w:rsidR="00A526AE" w:rsidRPr="00A526AE" w:rsidRDefault="00A526AE" w:rsidP="00A526AE">
            <w:r w:rsidRPr="00A526AE">
              <w:t>30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3</w:t>
            </w:r>
          </w:p>
          <w:p w:rsidR="00A526AE" w:rsidRPr="00A526AE" w:rsidRDefault="00A526AE" w:rsidP="00A526AE">
            <w:r w:rsidRPr="00A526AE">
              <w:t>31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4</w:t>
            </w:r>
          </w:p>
          <w:p w:rsidR="00A526AE" w:rsidRPr="00A526AE" w:rsidRDefault="00A526AE" w:rsidP="00A526AE">
            <w:r w:rsidRPr="00A526AE">
              <w:t>32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5</w:t>
            </w:r>
          </w:p>
          <w:p w:rsidR="00A526AE" w:rsidRPr="00A526AE" w:rsidRDefault="00A526AE" w:rsidP="00A526AE">
            <w:r w:rsidRPr="00A526AE">
              <w:t>33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6</w:t>
            </w:r>
          </w:p>
          <w:p w:rsidR="00A526AE" w:rsidRPr="00A526AE" w:rsidRDefault="00A526AE" w:rsidP="00A526AE">
            <w:r w:rsidRPr="00A526AE">
              <w:t>34</w:t>
            </w:r>
          </w:p>
        </w:tc>
      </w:tr>
      <w:tr w:rsidR="00A526AE" w:rsidRPr="00A526AE" w:rsidTr="00D10172">
        <w:trPr>
          <w:jc w:val="center"/>
        </w:trPr>
        <w:tc>
          <w:tcPr>
            <w:tcW w:w="729" w:type="dxa"/>
            <w:shd w:val="clear" w:color="000000" w:fill="auto"/>
            <w:vAlign w:val="center"/>
          </w:tcPr>
          <w:p w:rsidR="00A526AE" w:rsidRPr="00A526AE" w:rsidRDefault="00A526AE" w:rsidP="00A526AE">
            <w:pPr>
              <w:rPr>
                <w:bCs/>
              </w:rPr>
            </w:pPr>
            <w:r w:rsidRPr="00A526AE">
              <w:rPr>
                <w:bCs/>
              </w:rPr>
              <w:t>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7</w:t>
            </w:r>
          </w:p>
          <w:p w:rsidR="00A526AE" w:rsidRPr="00A526AE" w:rsidRDefault="00A526AE" w:rsidP="00A526AE">
            <w:r w:rsidRPr="00A526AE">
              <w:t>35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8</w:t>
            </w:r>
          </w:p>
          <w:p w:rsidR="00A526AE" w:rsidRPr="00A526AE" w:rsidRDefault="00A526AE" w:rsidP="00A526AE">
            <w:r w:rsidRPr="00A526AE">
              <w:t>36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9</w:t>
            </w:r>
          </w:p>
          <w:p w:rsidR="00A526AE" w:rsidRPr="00A526AE" w:rsidRDefault="00A526AE" w:rsidP="00A526AE">
            <w:r w:rsidRPr="00A526AE">
              <w:t>37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10</w:t>
            </w:r>
          </w:p>
          <w:p w:rsidR="00A526AE" w:rsidRPr="00A526AE" w:rsidRDefault="00A526AE" w:rsidP="00A526AE">
            <w:r w:rsidRPr="00A526AE">
              <w:t>38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11</w:t>
            </w:r>
          </w:p>
          <w:p w:rsidR="00A526AE" w:rsidRPr="00A526AE" w:rsidRDefault="00A526AE" w:rsidP="00A526AE">
            <w:r w:rsidRPr="00A526AE">
              <w:t>39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12</w:t>
            </w:r>
          </w:p>
          <w:p w:rsidR="00A526AE" w:rsidRPr="00A526AE" w:rsidRDefault="00A526AE" w:rsidP="00A526AE">
            <w:r w:rsidRPr="00A526AE">
              <w:t>40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13</w:t>
            </w:r>
          </w:p>
          <w:p w:rsidR="00A526AE" w:rsidRPr="00A526AE" w:rsidRDefault="00A526AE" w:rsidP="00A526AE">
            <w:r w:rsidRPr="00A526AE">
              <w:t>41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14</w:t>
            </w:r>
          </w:p>
          <w:p w:rsidR="00A526AE" w:rsidRPr="00A526AE" w:rsidRDefault="00A526AE" w:rsidP="00A526AE">
            <w:r w:rsidRPr="00A526AE">
              <w:t>42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15</w:t>
            </w:r>
          </w:p>
          <w:p w:rsidR="00A526AE" w:rsidRPr="00A526AE" w:rsidRDefault="00A526AE" w:rsidP="00A526AE">
            <w:r w:rsidRPr="00A526AE">
              <w:t>43</w:t>
            </w:r>
          </w:p>
        </w:tc>
        <w:tc>
          <w:tcPr>
            <w:tcW w:w="536" w:type="dxa"/>
            <w:shd w:val="clear" w:color="000000" w:fill="auto"/>
            <w:vAlign w:val="center"/>
          </w:tcPr>
          <w:p w:rsidR="00A526AE" w:rsidRPr="00A526AE" w:rsidRDefault="00A526AE" w:rsidP="00A526AE">
            <w:r w:rsidRPr="00A526AE">
              <w:t>16</w:t>
            </w:r>
          </w:p>
          <w:p w:rsidR="00A526AE" w:rsidRPr="00A526AE" w:rsidRDefault="00A526AE" w:rsidP="00A526AE">
            <w:r w:rsidRPr="00A526AE">
              <w:t>44</w:t>
            </w:r>
          </w:p>
        </w:tc>
      </w:tr>
    </w:tbl>
    <w:p w:rsidR="00A526AE" w:rsidRPr="00A526AE" w:rsidRDefault="00A526AE" w:rsidP="00A526AE"/>
    <w:p w:rsidR="00A526AE" w:rsidRPr="00A526AE" w:rsidRDefault="00A526AE" w:rsidP="00A526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lastRenderedPageBreak/>
        <w:t>Структура курсовой работы включает два теоретических вопроса (в соответствии с вариантом) и список использованных источников. Работы, не отвечающие обязательным для студента вариантам, не будут рассматриваться.</w:t>
      </w:r>
    </w:p>
    <w:p w:rsidR="00A526AE" w:rsidRPr="00A526AE" w:rsidRDefault="00A526AE" w:rsidP="00A526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t>При подготовке курсовой  работы студент подбирает и изучает необходимые литературные источники. Библиографический список должен содержать не менее 5 источников.</w:t>
      </w:r>
    </w:p>
    <w:p w:rsidR="00A526AE" w:rsidRPr="00A526AE" w:rsidRDefault="00A526AE" w:rsidP="00A52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t xml:space="preserve">Текст курсовой работы должен быть отпечатан на компьютере через полтора межстрочных интервала с использованием шрифта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A526AE">
        <w:rPr>
          <w:rFonts w:ascii="Times New Roman" w:hAnsi="Times New Roman" w:cs="Times New Roman"/>
          <w:sz w:val="28"/>
          <w:szCs w:val="28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526AE">
        <w:rPr>
          <w:rFonts w:ascii="Times New Roman" w:hAnsi="Times New Roman" w:cs="Times New Roman"/>
          <w:sz w:val="28"/>
          <w:szCs w:val="28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A526AE">
        <w:rPr>
          <w:rFonts w:ascii="Times New Roman" w:hAnsi="Times New Roman" w:cs="Times New Roman"/>
          <w:sz w:val="28"/>
          <w:szCs w:val="28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Cyr</w:t>
      </w:r>
      <w:r w:rsidRPr="00A526AE">
        <w:rPr>
          <w:rFonts w:ascii="Times New Roman" w:hAnsi="Times New Roman" w:cs="Times New Roman"/>
          <w:sz w:val="28"/>
          <w:szCs w:val="28"/>
        </w:rPr>
        <w:t xml:space="preserve"> № 14. Приблизительный объем контрольной работы должен составлять не менее 15 страниц. Расстояние от границ листа до текста слева – 25 мм, справа – 10 мм, от верхней и нижней строки текста до границы листа – 20 мм. Титульный лист оформляется по образцу (см. Приложение). Одновременно, прилагается электронная версия работы на диске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A526AE">
        <w:rPr>
          <w:rFonts w:ascii="Times New Roman" w:hAnsi="Times New Roman" w:cs="Times New Roman"/>
          <w:sz w:val="28"/>
          <w:szCs w:val="28"/>
        </w:rPr>
        <w:t>-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526AE">
        <w:rPr>
          <w:rFonts w:ascii="Times New Roman" w:hAnsi="Times New Roman" w:cs="Times New Roman"/>
          <w:sz w:val="28"/>
          <w:szCs w:val="28"/>
        </w:rPr>
        <w:t>.</w:t>
      </w:r>
    </w:p>
    <w:p w:rsidR="00A526AE" w:rsidRPr="00A526AE" w:rsidRDefault="00A526AE" w:rsidP="00A52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t>В случае возникновения затруднений студент консультируется у ведущего преподавателя.</w:t>
      </w:r>
    </w:p>
    <w:p w:rsidR="00A526AE" w:rsidRPr="00A526AE" w:rsidRDefault="00A526AE" w:rsidP="00A526AE"/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" w:name="_Toc401814194"/>
      <w:bookmarkStart w:id="2" w:name="_Toc401818756"/>
      <w:bookmarkStart w:id="3" w:name="_Toc401821287"/>
      <w:r w:rsidRPr="00FA54CC">
        <w:rPr>
          <w:rFonts w:ascii="Times New Roman" w:hAnsi="Times New Roman" w:cs="Times New Roman"/>
          <w:b/>
          <w:bCs/>
          <w:iCs/>
          <w:sz w:val="28"/>
          <w:szCs w:val="28"/>
        </w:rPr>
        <w:t>1. Тематика заданий к курсовой работе:</w:t>
      </w:r>
      <w:bookmarkEnd w:id="1"/>
      <w:bookmarkEnd w:id="2"/>
      <w:bookmarkEnd w:id="3"/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bookmarkStart w:id="4" w:name="_Toc401818757"/>
      <w:bookmarkStart w:id="5" w:name="_Toc401814195"/>
      <w:r w:rsidRPr="00FA54CC">
        <w:rPr>
          <w:rFonts w:ascii="Times New Roman" w:hAnsi="Times New Roman" w:cs="Times New Roman"/>
          <w:sz w:val="28"/>
          <w:szCs w:val="28"/>
        </w:rPr>
        <w:t>Корпоративная</w:t>
      </w:r>
      <w:r w:rsidRPr="00FA54CC">
        <w:rPr>
          <w:rFonts w:ascii="Times New Roman" w:hAnsi="Times New Roman" w:cs="Times New Roman"/>
          <w:sz w:val="28"/>
          <w:szCs w:val="28"/>
          <w:lang w:val="x-none"/>
        </w:rPr>
        <w:t xml:space="preserve"> культура: история становления дисциплины и проблематика современных исследований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FA54CC">
        <w:rPr>
          <w:rFonts w:ascii="Times New Roman" w:hAnsi="Times New Roman" w:cs="Times New Roman"/>
          <w:sz w:val="28"/>
          <w:szCs w:val="28"/>
          <w:lang w:val="x-none"/>
        </w:rPr>
        <w:t>Сравнительная характеристика понятий «организационная культура», «корпоративная культура», «профессиональная культура», «управленческая культура», «культура сотрудников организации». Уровни проявления организационной культуры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FA54CC">
        <w:rPr>
          <w:rFonts w:ascii="Times New Roman" w:hAnsi="Times New Roman" w:cs="Times New Roman"/>
          <w:sz w:val="28"/>
          <w:szCs w:val="28"/>
          <w:lang w:val="x-none"/>
        </w:rPr>
        <w:t>Структурные компоненты и уровни анализа культуры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FA54CC">
        <w:rPr>
          <w:rFonts w:ascii="Times New Roman" w:hAnsi="Times New Roman" w:cs="Times New Roman"/>
          <w:sz w:val="28"/>
          <w:szCs w:val="28"/>
          <w:lang w:val="x-none"/>
        </w:rPr>
        <w:t>Миссия, цели, ценности, нормы организации: определение и характеристика понятий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Механизмы возникновения и формирования культуры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Типы субкультур. Влияние субкультур на функционирование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Эволюция организационной культуры на этапах возникновения, развития, расцвета и угасания компании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Характеристика подходов к анализу организационной культуры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Параметры анализа организационной культуры в рамках </w:t>
      </w:r>
      <w:proofErr w:type="spellStart"/>
      <w:r w:rsidRPr="00FA54CC">
        <w:rPr>
          <w:rFonts w:ascii="Times New Roman" w:hAnsi="Times New Roman" w:cs="Times New Roman"/>
          <w:bCs/>
          <w:sz w:val="28"/>
          <w:szCs w:val="28"/>
        </w:rPr>
        <w:t>кросскультурных</w:t>
      </w:r>
      <w:proofErr w:type="spellEnd"/>
      <w:r w:rsidRPr="00FA54CC">
        <w:rPr>
          <w:rFonts w:ascii="Times New Roman" w:hAnsi="Times New Roman" w:cs="Times New Roman"/>
          <w:bCs/>
          <w:sz w:val="28"/>
          <w:szCs w:val="28"/>
        </w:rPr>
        <w:t xml:space="preserve"> исследований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Основания для создания типологий организационных культур. Примеры типологий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Основные классы методов диагностики культуры организации, их возможности и ограничения.   Примеры методик.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Требования к диагностическим процедурам по оценке культуры. Проблемы при изучении организационных культур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Роль лидера в различных организационных ситуациях, на разных стадиях развития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 xml:space="preserve">Понятие обучающейся культуры и обучающегося лидера 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 xml:space="preserve">Механизмы внедрения культурных основ лидерами организации 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lastRenderedPageBreak/>
        <w:t xml:space="preserve">Корпоративный кодекс организации: </w:t>
      </w:r>
      <w:r w:rsidRPr="00FA54CC">
        <w:rPr>
          <w:rFonts w:ascii="Times New Roman" w:hAnsi="Times New Roman" w:cs="Times New Roman"/>
          <w:bCs/>
          <w:sz w:val="28"/>
          <w:szCs w:val="28"/>
        </w:rPr>
        <w:t>содержание, цели и технологии создания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Соответствие персонала параметрам организационной культуры: принципы набора персонала, сложности в реализации данного процесса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Адаптация, обучение, оценка персонала как инструменты развития и поддержания культуры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Мотивация персонала как инструменты развития и поддержания культуры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Системы внутрифирменной коммуникации как средство управления культурой организации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Методы изменения корпоративной культуры на разных стадиях развития компании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Психологическая динамика трансформационных изменений организац</w:t>
      </w:r>
      <w:proofErr w:type="gramStart"/>
      <w:r w:rsidRPr="00FA54CC">
        <w:rPr>
          <w:rFonts w:ascii="Times New Roman" w:hAnsi="Times New Roman" w:cs="Times New Roman"/>
          <w:iCs/>
          <w:sz w:val="28"/>
          <w:szCs w:val="28"/>
        </w:rPr>
        <w:t>ии и ее</w:t>
      </w:r>
      <w:proofErr w:type="gramEnd"/>
      <w:r w:rsidRPr="00FA54CC">
        <w:rPr>
          <w:rFonts w:ascii="Times New Roman" w:hAnsi="Times New Roman" w:cs="Times New Roman"/>
          <w:iCs/>
          <w:sz w:val="28"/>
          <w:szCs w:val="28"/>
        </w:rPr>
        <w:t xml:space="preserve"> культуры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Причины сопротивления изменениям со стороны сотрудников. Способы обеспечения психологической безопасности при внедрении изменений корпоративной культуры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Понятие приверженности в организационной психологии. Структура приверженности. Приверженность и мотивационно-смысловые регуляторы деятельности персонала</w:t>
      </w:r>
    </w:p>
    <w:p w:rsidR="00A526AE" w:rsidRPr="00FA54CC" w:rsidRDefault="00A526AE" w:rsidP="00FA54C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iCs/>
          <w:sz w:val="28"/>
          <w:szCs w:val="28"/>
        </w:rPr>
        <w:t>Теоретические модели лояльности и приверженности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Диагностика персонала организации как объекта управления.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Зарубежные модели социального партнерства.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Значение кадровой политики в стратегии организации.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Искусство составления резюме.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Кадровая служба: функции, организация, ответственность.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Концепция кадрового менеджмента в условиях рыночной экономики.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Методика разработки должностных инструкций работников.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Области применения и возможности использования психодиагностики в управленческой деятельности и кадровой работе.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Общие положения оценки в сфере человеческих ресурсов.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Организационное, правовое и научно-методическое обеспечение социального партнерства.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Особенности аттестации управленческих кадров.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Особенности управления женским коллективом.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Особенности управления мужским коллективом.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Особенности управления персоналом в современных корпорациях.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Планирование кадровой работы с использованием АСУП.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Развитие коммуникативных возможностей персонала.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Разработка концепции управления персоналом организации.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Разработка стратегии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Разработка философии управления персоналом организации.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Роль корпоративной культуры в кадровом менеджменте.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Роль формальных и неформальных структур в системе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lastRenderedPageBreak/>
        <w:t>Ротация и продвижения кадров.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информационного и технического обеспечения системы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кадрового и документационного обеспечения системы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нормативно-методического обеспечения системы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технологии выработки управленческих решений по управлению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Совершенствование функционального разделения труда в системе управления персоналом.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Современные трактовки карьерного пути.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Специфика управления персоналом в различных национальных моделях менеджмента.</w:t>
      </w:r>
    </w:p>
    <w:p w:rsidR="00A526AE" w:rsidRPr="00FA54CC" w:rsidRDefault="00A526AE" w:rsidP="00FA54CC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Структура компетенций сотрудников современной организации.</w:t>
      </w:r>
    </w:p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Toc401821288"/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2. ВОПРОСЫ К ИТОГОВОМУ КОНТРОЛЮ  ПО ДИСЦИПЛИНЕ «КОРПОРАТИВНАЯ КУЛЬТУРА И УПРАВЛЕНИЕ ПЕРСОНАЛОМ В ОРГАНИЗАЦИЯХ СЕРВИСА» </w:t>
      </w:r>
      <w:bookmarkEnd w:id="4"/>
      <w:bookmarkEnd w:id="6"/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5"/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7" w:name="_Toc401814196"/>
      <w:bookmarkStart w:id="8" w:name="_Toc401818758"/>
      <w:bookmarkStart w:id="9" w:name="_Toc401821289"/>
      <w:r w:rsidRPr="00FA54CC">
        <w:rPr>
          <w:rFonts w:ascii="Times New Roman" w:hAnsi="Times New Roman" w:cs="Times New Roman"/>
          <w:bCs/>
          <w:sz w:val="28"/>
          <w:szCs w:val="28"/>
        </w:rPr>
        <w:t>Основные тенденции изменения внутренней среды организаций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Окружающая среда в XXI 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Факторы успеха компаний в XXI 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Понятие категории управление персоналом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Традиционная система управления персоналом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Современный подход к управлению персоналом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Концепции управления людьми в организации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Основные положения концепции управления человеческими ресурсами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Содержание деятельности по управлению персоналом</w:t>
      </w:r>
      <w:r w:rsidRPr="00FA5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Возникновение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Общие признаки организаций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Корпоративная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Характеристики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Основные элементы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Факторы, оказывающие наибольшее влияние на формирование корпоративной</w:t>
      </w:r>
      <w:r w:rsidR="00FA54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54CC">
        <w:rPr>
          <w:rFonts w:ascii="Times New Roman" w:hAnsi="Times New Roman" w:cs="Times New Roman"/>
          <w:bCs/>
          <w:sz w:val="28"/>
          <w:szCs w:val="28"/>
        </w:rPr>
        <w:t>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Функции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Уровни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Типология </w:t>
      </w:r>
      <w:proofErr w:type="gramStart"/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корпоративной</w:t>
      </w:r>
      <w:proofErr w:type="gramEnd"/>
      <w:r w:rsidRPr="00FA54CC">
        <w:rPr>
          <w:rFonts w:ascii="Times New Roman" w:hAnsi="Times New Roman" w:cs="Times New Roman"/>
          <w:bCs/>
          <w:sz w:val="28"/>
          <w:szCs w:val="28"/>
        </w:rPr>
        <w:t xml:space="preserve"> культур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Формирование корпоративной культуры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Методы поддержания корпоративной культуры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Сохранение существующей корпоративной культуры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Стратегия и </w:t>
      </w:r>
      <w:proofErr w:type="gramStart"/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корпоративной</w:t>
      </w:r>
      <w:proofErr w:type="gramEnd"/>
      <w:r w:rsidRPr="00FA54CC">
        <w:rPr>
          <w:rFonts w:ascii="Times New Roman" w:hAnsi="Times New Roman" w:cs="Times New Roman"/>
          <w:bCs/>
          <w:sz w:val="28"/>
          <w:szCs w:val="28"/>
        </w:rPr>
        <w:t xml:space="preserve">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Особенности стратегического управления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lastRenderedPageBreak/>
        <w:t>Миссия, цели организации и корпоративной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Что понимается под организационной структурой?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Полномочия. Централизация. Децентрализация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 xml:space="preserve">Диапазон контроля. Плоские и многоуровневые структуры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Организационная структура и схема организации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Основные организационные структуры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Факторы, влияющие на формирование  организационной структуры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Организационные структуры XXI 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Типы Современных организационных структур</w:t>
      </w:r>
      <w:r w:rsidRPr="00FA54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Основные направления деятельности современных кадровых служб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Организационная структура службы персонала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Кадровая политика и корпоративная культура. Типы кадровой политики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bCs/>
          <w:sz w:val="28"/>
          <w:szCs w:val="28"/>
        </w:rPr>
        <w:t>Кадровое планирование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Как можно классифицировать источники набора персонала?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Источники набора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Плюсы и минусы источников набора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Квалификационные требования.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Резюме кандидата на работу.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Собеседование (интервьюирование).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Испытания кандидатов на работу.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Испытательный срок.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Конфликт целей кандидата и организации.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Принятие решения о найме.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 xml:space="preserve">Парадоксы </w:t>
      </w:r>
      <w:proofErr w:type="spellStart"/>
      <w:r w:rsidRPr="00FA54CC">
        <w:rPr>
          <w:rFonts w:ascii="Times New Roman" w:hAnsi="Times New Roman" w:cs="Times New Roman"/>
          <w:sz w:val="28"/>
          <w:szCs w:val="28"/>
        </w:rPr>
        <w:t>рекрутмента</w:t>
      </w:r>
      <w:proofErr w:type="spellEnd"/>
      <w:r w:rsidRPr="00FA54CC">
        <w:rPr>
          <w:rFonts w:ascii="Times New Roman" w:hAnsi="Times New Roman" w:cs="Times New Roman"/>
          <w:sz w:val="28"/>
          <w:szCs w:val="28"/>
        </w:rPr>
        <w:t>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Адаптация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Общий смысл аттестации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Метод управления по целям.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Фазы оценки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Аргументы в пользу необходимости развития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Основные цели обучения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Необходимые условия эффективного обучения.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Методы обучения на рабочем месте.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Методы обучения вне рабочего места.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Преимущества и недостатки методов обучения.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Контроль (оценка) результатов обучения.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Этапы деловой карьеры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Кадровый резерв компании.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Технология планирования карьеры.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 xml:space="preserve">Мотивация и </w:t>
      </w:r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корпоративная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Теории трудовой мотивации.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Основные цели и базовые принципы построения системы стимулирования</w:t>
      </w:r>
      <w:r w:rsidR="00FA54CC">
        <w:rPr>
          <w:rFonts w:ascii="Times New Roman" w:hAnsi="Times New Roman" w:cs="Times New Roman"/>
          <w:sz w:val="28"/>
          <w:szCs w:val="28"/>
        </w:rPr>
        <w:t xml:space="preserve"> </w:t>
      </w:r>
      <w:r w:rsidRPr="00FA54CC">
        <w:rPr>
          <w:rFonts w:ascii="Times New Roman" w:hAnsi="Times New Roman" w:cs="Times New Roman"/>
          <w:sz w:val="28"/>
          <w:szCs w:val="28"/>
        </w:rPr>
        <w:t>сотрудников.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Формы стимулирования персонала.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Современные факторы, мотивирующие труд.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lastRenderedPageBreak/>
        <w:t xml:space="preserve">Кадровый аудит </w:t>
      </w:r>
      <w:r w:rsidRPr="00FA54CC">
        <w:rPr>
          <w:rFonts w:ascii="Times New Roman" w:hAnsi="Times New Roman" w:cs="Times New Roman"/>
          <w:bCs/>
          <w:sz w:val="28"/>
          <w:szCs w:val="28"/>
        </w:rPr>
        <w:t>корпоративная культура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 xml:space="preserve">Кадровый </w:t>
      </w:r>
      <w:proofErr w:type="spellStart"/>
      <w:r w:rsidRPr="00FA54CC">
        <w:rPr>
          <w:rFonts w:ascii="Times New Roman" w:hAnsi="Times New Roman" w:cs="Times New Roman"/>
          <w:sz w:val="28"/>
          <w:szCs w:val="28"/>
        </w:rPr>
        <w:t>контроллинг</w:t>
      </w:r>
      <w:proofErr w:type="spellEnd"/>
      <w:r w:rsidRPr="00FA54CC">
        <w:rPr>
          <w:rFonts w:ascii="Times New Roman" w:hAnsi="Times New Roman" w:cs="Times New Roman"/>
          <w:sz w:val="28"/>
          <w:szCs w:val="28"/>
        </w:rPr>
        <w:t>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Информационное обеспечение системы управления персоналом.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Диагностика трудовых коллективов.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Конфликты и их классификация.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Способы разрешения конфликтов.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Тактика ведения переговоров.</w:t>
      </w:r>
    </w:p>
    <w:p w:rsidR="00A526AE" w:rsidRPr="00FA54CC" w:rsidRDefault="00A526AE" w:rsidP="00FA54CC">
      <w:pPr>
        <w:numPr>
          <w:ilvl w:val="0"/>
          <w:numId w:val="2"/>
        </w:numPr>
        <w:tabs>
          <w:tab w:val="num" w:pos="18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4CC">
        <w:rPr>
          <w:rFonts w:ascii="Times New Roman" w:hAnsi="Times New Roman" w:cs="Times New Roman"/>
          <w:sz w:val="28"/>
          <w:szCs w:val="28"/>
        </w:rPr>
        <w:t>Создание эффективных команд.</w:t>
      </w:r>
    </w:p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26AE" w:rsidRPr="00A526AE" w:rsidRDefault="00A526AE" w:rsidP="00A526AE">
      <w:pPr>
        <w:rPr>
          <w:b/>
          <w:bCs/>
        </w:rPr>
      </w:pPr>
    </w:p>
    <w:p w:rsidR="00A526AE" w:rsidRPr="00A526AE" w:rsidRDefault="00A526AE" w:rsidP="00A526AE">
      <w:pPr>
        <w:rPr>
          <w:b/>
          <w:bCs/>
        </w:rPr>
      </w:pPr>
    </w:p>
    <w:p w:rsidR="00A526AE" w:rsidRPr="00A526AE" w:rsidRDefault="00A526AE" w:rsidP="00A526AE">
      <w:pPr>
        <w:rPr>
          <w:b/>
          <w:bCs/>
        </w:rPr>
      </w:pPr>
    </w:p>
    <w:p w:rsidR="00A526AE" w:rsidRDefault="00A526AE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Default="001A181B" w:rsidP="00A526AE">
      <w:pPr>
        <w:rPr>
          <w:b/>
          <w:bCs/>
        </w:rPr>
      </w:pPr>
    </w:p>
    <w:p w:rsidR="001A181B" w:rsidRPr="00A526AE" w:rsidRDefault="001A181B" w:rsidP="00A526AE">
      <w:pPr>
        <w:rPr>
          <w:b/>
          <w:bCs/>
        </w:rPr>
      </w:pP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181B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СПИСОК ЛИТЕРАТУРЫ</w:t>
      </w:r>
      <w:bookmarkEnd w:id="7"/>
      <w:bookmarkEnd w:id="8"/>
      <w:bookmarkEnd w:id="9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0" w:name="_Toc401814197"/>
      <w:bookmarkStart w:id="11" w:name="_Toc401818759"/>
      <w:bookmarkStart w:id="12" w:name="_Toc401821290"/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1. Основная литература</w:t>
      </w:r>
      <w:bookmarkEnd w:id="10"/>
      <w:bookmarkEnd w:id="11"/>
      <w:bookmarkEnd w:id="12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ab/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1.1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Баумгартен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Л.В., Красноженова Г.Ф. Корпоративная культура и управление персоналом в туризме: теория и практика: Учеб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>особие. М.: Вузовский учебник, ИНФРА-М. ISBN 978-5-9558-0203-9. 2012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1.2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Персикова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>, Т. Н, Корпоративная культура [Электронный ресурс]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учебник. М.: Логос</w:t>
      </w:r>
      <w:r w:rsidRPr="001A181B">
        <w:rPr>
          <w:rFonts w:ascii="Times New Roman" w:hAnsi="Times New Roman" w:cs="Times New Roman"/>
          <w:sz w:val="28"/>
          <w:szCs w:val="28"/>
        </w:rPr>
        <w:tab/>
        <w:t>ISBN 978-5-98704-467-4. 2011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1.3 Дейнека А. В. Управление персоналом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учебник </w:t>
      </w:r>
      <w:r w:rsidRPr="001A181B">
        <w:rPr>
          <w:rFonts w:ascii="Times New Roman" w:hAnsi="Times New Roman" w:cs="Times New Roman"/>
          <w:sz w:val="28"/>
          <w:szCs w:val="28"/>
        </w:rPr>
        <w:tab/>
        <w:t>М.: ИТК "Дашков и К". ISBN 978-5-394-01977-7. 2013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1.4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Соломанидина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Т.О..Организационная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культура компании: Учеб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>особие. М.: ИНФРА-М, ISBN 978-5-16-002818-7. 2010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3" w:name="_Toc401814198"/>
      <w:bookmarkStart w:id="14" w:name="_Toc401818760"/>
      <w:bookmarkStart w:id="15" w:name="_Toc401821291"/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2. Дополнительная литература</w:t>
      </w:r>
      <w:bookmarkEnd w:id="13"/>
      <w:bookmarkEnd w:id="14"/>
      <w:bookmarkEnd w:id="15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2.1 Семенов, Ю. Г. </w:t>
      </w:r>
      <w:r w:rsidRPr="001A181B">
        <w:rPr>
          <w:rFonts w:ascii="Times New Roman" w:hAnsi="Times New Roman" w:cs="Times New Roman"/>
          <w:sz w:val="28"/>
          <w:szCs w:val="28"/>
        </w:rPr>
        <w:tab/>
        <w:t>Организационная культура: управление и диагностика [Электронный ресурс]. М.: Логос, 2009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2.2 Н.А. Зайцева.</w:t>
      </w:r>
      <w:r w:rsidRPr="001A181B">
        <w:rPr>
          <w:rFonts w:ascii="Times New Roman" w:hAnsi="Times New Roman" w:cs="Times New Roman"/>
          <w:sz w:val="28"/>
          <w:szCs w:val="28"/>
        </w:rPr>
        <w:tab/>
        <w:t>Управление персоналом в гостиницах: Учебное пособие. М.: Форум: НИЦ ИНФРА-М. 2013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2.3 О.Г. Тихомирова </w:t>
      </w:r>
      <w:r w:rsidRPr="001A181B">
        <w:rPr>
          <w:rFonts w:ascii="Times New Roman" w:hAnsi="Times New Roman" w:cs="Times New Roman"/>
          <w:sz w:val="28"/>
          <w:szCs w:val="28"/>
        </w:rPr>
        <w:tab/>
        <w:t>Организационная культура: формирование, развитие и оценка: Учебное пособие. М.: ИНФРА-М. 2011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6" w:name="_Toc401814199"/>
      <w:bookmarkStart w:id="17" w:name="_Toc401818761"/>
      <w:bookmarkStart w:id="18" w:name="_Toc401821292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3. Периодические издания</w:t>
      </w:r>
      <w:bookmarkEnd w:id="16"/>
      <w:bookmarkEnd w:id="17"/>
      <w:bookmarkEnd w:id="18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9" w:name="_Toc401814200"/>
      <w:r w:rsidRPr="001A181B">
        <w:rPr>
          <w:rFonts w:ascii="Times New Roman" w:hAnsi="Times New Roman" w:cs="Times New Roman"/>
          <w:sz w:val="28"/>
          <w:szCs w:val="28"/>
        </w:rPr>
        <w:t>3.1 Журнал «Вестник московского университета. Серия 19: Лингвистика и межкультурная коммуникация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3.2 Журнал «Вестник российского экономического университета им. Г.В. Плеханова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3.3 Журнал: «Сервис в России и за рубежом» Издательство: Российский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гоударственный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университет туризма и сервиса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3.4 Деловой журнал: «Управление  персоналом» Издательский дом "Управление персоналом"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3.5 Журнал: Актуальные проблемы гуманитарных и естественных наук. Научно-информационный издательский центр и редакция журнала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0" w:name="_Toc401818762"/>
      <w:bookmarkStart w:id="21" w:name="_Toc401821293"/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4. Интернет-ресурсы</w:t>
      </w:r>
      <w:bookmarkEnd w:id="19"/>
      <w:bookmarkEnd w:id="20"/>
      <w:bookmarkEnd w:id="21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4.1 http://www.docme.ru/ Курс лекций по учебной дисциплине Корпоративная культура и управление персоналом, автор: преподаватель кафедры управление персоналом и документоведения Института права и управления ВГУЭС Николаева В. И.       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4.2 </w:t>
      </w:r>
      <w:hyperlink r:id="rId6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http://hr-portal.ru/tags/podbor-personala</w:t>
        </w:r>
      </w:hyperlink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Ронзина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Майя Дмитриевна. Корпоративная культура как инструмент управления персоналом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4.3 http://www.pro-personal.ru/ </w:t>
      </w:r>
      <w:r w:rsidRPr="001A181B">
        <w:rPr>
          <w:rFonts w:ascii="Times New Roman" w:hAnsi="Times New Roman" w:cs="Times New Roman"/>
          <w:bCs/>
          <w:sz w:val="28"/>
          <w:szCs w:val="28"/>
        </w:rPr>
        <w:tab/>
      </w:r>
      <w:r w:rsidRPr="001A181B">
        <w:rPr>
          <w:rFonts w:ascii="Times New Roman" w:hAnsi="Times New Roman" w:cs="Times New Roman"/>
          <w:sz w:val="28"/>
          <w:szCs w:val="28"/>
        </w:rPr>
        <w:t xml:space="preserve">Информационный портал для </w:t>
      </w:r>
      <w:r w:rsidRPr="001A181B">
        <w:rPr>
          <w:rFonts w:ascii="Times New Roman" w:hAnsi="Times New Roman" w:cs="Times New Roman"/>
          <w:vanish/>
          <w:sz w:val="28"/>
          <w:szCs w:val="28"/>
        </w:rPr>
        <w:t>Информационный портал  портал</w:t>
      </w:r>
      <w:r w:rsidRPr="001A181B">
        <w:rPr>
          <w:rFonts w:ascii="Times New Roman" w:hAnsi="Times New Roman" w:cs="Times New Roman"/>
          <w:sz w:val="28"/>
          <w:szCs w:val="28"/>
        </w:rPr>
        <w:t xml:space="preserve">специалистов по кадрам и управлению персоналом 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4.4 </w:t>
      </w:r>
      <w:hyperlink r:id="rId7" w:tgtFrame="_blank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http://www.aup.ru</w:t>
        </w:r>
      </w:hyperlink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r w:rsidRPr="001A181B">
        <w:rPr>
          <w:rFonts w:ascii="Times New Roman" w:hAnsi="Times New Roman" w:cs="Times New Roman"/>
          <w:sz w:val="28"/>
          <w:szCs w:val="28"/>
        </w:rPr>
        <w:tab/>
      </w:r>
      <w:r w:rsidRPr="001A181B">
        <w:rPr>
          <w:rFonts w:ascii="Times New Roman" w:hAnsi="Times New Roman" w:cs="Times New Roman"/>
          <w:iCs/>
          <w:sz w:val="28"/>
          <w:szCs w:val="28"/>
        </w:rPr>
        <w:t>Административно-управленческий портал. 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4.5 </w:t>
      </w:r>
      <w:hyperlink r:id="rId8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http://www.hr100.ru/</w:t>
        </w:r>
      </w:hyperlink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r w:rsidRPr="001A181B">
        <w:rPr>
          <w:rFonts w:ascii="Times New Roman" w:hAnsi="Times New Roman" w:cs="Times New Roman"/>
          <w:iCs/>
          <w:sz w:val="28"/>
          <w:szCs w:val="28"/>
        </w:rPr>
        <w:t>Управление персоналом: 100% практика</w:t>
      </w:r>
    </w:p>
    <w:p w:rsidR="00DC3ABC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4.6 </w:t>
      </w:r>
      <w:hyperlink r:id="rId9" w:tgtFrame="_blank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http://business.kulichki.net </w:t>
        </w:r>
      </w:hyperlink>
      <w:r w:rsidRPr="001A181B">
        <w:rPr>
          <w:rFonts w:ascii="Times New Roman" w:hAnsi="Times New Roman" w:cs="Times New Roman"/>
          <w:sz w:val="28"/>
          <w:szCs w:val="28"/>
        </w:rPr>
        <w:tab/>
      </w:r>
      <w:r w:rsidRPr="001A181B">
        <w:rPr>
          <w:rFonts w:ascii="Times New Roman" w:hAnsi="Times New Roman" w:cs="Times New Roman"/>
          <w:iCs/>
          <w:sz w:val="28"/>
          <w:szCs w:val="28"/>
        </w:rPr>
        <w:t xml:space="preserve">Библиотека </w:t>
      </w:r>
      <w:proofErr w:type="spellStart"/>
      <w:r w:rsidRPr="001A181B">
        <w:rPr>
          <w:rFonts w:ascii="Times New Roman" w:hAnsi="Times New Roman" w:cs="Times New Roman"/>
          <w:iCs/>
          <w:sz w:val="28"/>
          <w:szCs w:val="28"/>
        </w:rPr>
        <w:t>Business</w:t>
      </w:r>
      <w:proofErr w:type="spellEnd"/>
      <w:r w:rsidRPr="001A181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A181B">
        <w:rPr>
          <w:rFonts w:ascii="Times New Roman" w:hAnsi="Times New Roman" w:cs="Times New Roman"/>
          <w:iCs/>
          <w:sz w:val="28"/>
          <w:szCs w:val="28"/>
        </w:rPr>
        <w:t>Lib</w:t>
      </w:r>
      <w:proofErr w:type="spellEnd"/>
      <w:r w:rsidRPr="001A181B">
        <w:rPr>
          <w:rFonts w:ascii="Times New Roman" w:hAnsi="Times New Roman" w:cs="Times New Roman"/>
          <w:iCs/>
          <w:sz w:val="28"/>
          <w:szCs w:val="28"/>
        </w:rPr>
        <w:t xml:space="preserve"> на Куличках</w:t>
      </w:r>
    </w:p>
    <w:sectPr w:rsidR="00DC3ABC" w:rsidRPr="001A1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6FB8"/>
    <w:multiLevelType w:val="hybridMultilevel"/>
    <w:tmpl w:val="7B8E64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2349E5"/>
    <w:multiLevelType w:val="hybridMultilevel"/>
    <w:tmpl w:val="2A52FDA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3558"/>
        </w:tabs>
        <w:ind w:left="-35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838"/>
        </w:tabs>
        <w:ind w:left="-2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2118"/>
        </w:tabs>
        <w:ind w:left="-21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1398"/>
        </w:tabs>
        <w:ind w:left="-1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678"/>
        </w:tabs>
        <w:ind w:left="-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"/>
        </w:tabs>
        <w:ind w:left="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2"/>
        </w:tabs>
        <w:ind w:left="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482"/>
        </w:tabs>
        <w:ind w:left="148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AE"/>
    <w:rsid w:val="001A181B"/>
    <w:rsid w:val="00A526AE"/>
    <w:rsid w:val="00DC3ABC"/>
    <w:rsid w:val="00FA54CC"/>
    <w:rsid w:val="00FB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6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6A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526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6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6A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526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100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u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r-portal.ru/tags/podbor-personal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usiness.kulichki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2023-09-06T06:58:00Z</dcterms:created>
  <dcterms:modified xsi:type="dcterms:W3CDTF">2023-09-07T09:59:00Z</dcterms:modified>
</cp:coreProperties>
</file>